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39485" w14:textId="77777777" w:rsidR="006E2589" w:rsidRPr="003D6BFD" w:rsidRDefault="006E2589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A56C4F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39032A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3B54BF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2F1234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A4787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F702CD" w14:textId="77777777" w:rsidR="0011019D" w:rsidRPr="003D6BFD" w:rsidRDefault="00451D92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BFD">
        <w:rPr>
          <w:rFonts w:ascii="Times New Roman" w:hAnsi="Times New Roman" w:cs="Times New Roman"/>
          <w:sz w:val="24"/>
          <w:szCs w:val="24"/>
          <w:lang w:val="en-GB"/>
        </w:rPr>
        <w:t>Impacts of</w:t>
      </w:r>
      <w:r w:rsidRPr="003D6BFD">
        <w:rPr>
          <w:rFonts w:ascii="Times New Roman" w:hAnsi="Times New Roman" w:cs="Times New Roman"/>
          <w:sz w:val="24"/>
          <w:szCs w:val="24"/>
        </w:rPr>
        <w:t xml:space="preserve"> the change in </w:t>
      </w:r>
      <w:proofErr w:type="spellStart"/>
      <w:r w:rsidRPr="003D6BFD">
        <w:rPr>
          <w:rFonts w:ascii="Times New Roman" w:hAnsi="Times New Roman" w:cs="Times New Roman"/>
          <w:sz w:val="24"/>
          <w:szCs w:val="24"/>
        </w:rPr>
        <w:t>Demograph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ics</w:t>
      </w:r>
      <w:proofErr w:type="spellEnd"/>
      <w:r w:rsidRPr="003D6B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333681" w14:textId="77777777" w:rsidR="0011019D" w:rsidRPr="003D6BFD" w:rsidRDefault="00451D92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BFD">
        <w:rPr>
          <w:rFonts w:ascii="Times New Roman" w:hAnsi="Times New Roman" w:cs="Times New Roman"/>
          <w:sz w:val="24"/>
          <w:szCs w:val="24"/>
        </w:rPr>
        <w:t>Name</w:t>
      </w:r>
    </w:p>
    <w:p w14:paraId="53BEF05F" w14:textId="77777777" w:rsidR="0011019D" w:rsidRPr="003D6BFD" w:rsidRDefault="00451D92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BF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F184081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6F8674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85F812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8A7B8A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B25564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82CB9F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CA7AFC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DD08C9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A6EEF2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99147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B7490D" w14:textId="77777777" w:rsidR="0011019D" w:rsidRPr="003D6BFD" w:rsidRDefault="0011019D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7A6619" w14:textId="6F36F022" w:rsidR="0011019D" w:rsidRPr="003D6BFD" w:rsidRDefault="00451D92" w:rsidP="003D6B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6BFD">
        <w:rPr>
          <w:rFonts w:ascii="Times New Roman" w:hAnsi="Times New Roman" w:cs="Times New Roman"/>
          <w:sz w:val="24"/>
          <w:szCs w:val="24"/>
          <w:lang w:val="en-GB"/>
        </w:rPr>
        <w:t>Demography revolves around the study of population and its bio-statis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tics distribution parameters. In the contemporary world, t</w:t>
      </w:r>
      <w:r w:rsidRPr="003D6BFD">
        <w:rPr>
          <w:rFonts w:ascii="Times New Roman" w:hAnsi="Times New Roman" w:cs="Times New Roman"/>
          <w:sz w:val="24"/>
          <w:szCs w:val="24"/>
        </w:rPr>
        <w:t>he ra</w:t>
      </w:r>
      <w:proofErr w:type="spellStart"/>
      <w:r w:rsidRPr="003D6BFD">
        <w:rPr>
          <w:rFonts w:ascii="Times New Roman" w:hAnsi="Times New Roman" w:cs="Times New Roman"/>
          <w:sz w:val="24"/>
          <w:szCs w:val="24"/>
          <w:lang w:val="en-GB"/>
        </w:rPr>
        <w:t>te</w:t>
      </w:r>
      <w:proofErr w:type="spellEnd"/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Pr="003D6BFD">
        <w:rPr>
          <w:rFonts w:ascii="Times New Roman" w:hAnsi="Times New Roman" w:cs="Times New Roman"/>
          <w:sz w:val="24"/>
          <w:szCs w:val="24"/>
        </w:rPr>
        <w:t>demography shift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s has become very dynamic. Increased poverty, change of social construction norms have led to the changes in</w:t>
      </w:r>
      <w:r w:rsidRPr="003D6BFD">
        <w:rPr>
          <w:rFonts w:ascii="Times New Roman" w:hAnsi="Times New Roman" w:cs="Times New Roman"/>
          <w:sz w:val="24"/>
          <w:szCs w:val="24"/>
        </w:rPr>
        <w:t xml:space="preserve"> taste, fashion, and preference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s in the societal setting (Ellio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tt &amp; Shepherd 35</w:t>
      </w:r>
      <w:proofErr w:type="gramStart"/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3D6B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D6BFD">
        <w:rPr>
          <w:rFonts w:ascii="Times New Roman" w:hAnsi="Times New Roman" w:cs="Times New Roman"/>
          <w:sz w:val="24"/>
          <w:szCs w:val="24"/>
        </w:rPr>
        <w:t xml:space="preserve"> For example, some 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fashion designs </w:t>
      </w:r>
      <w:r w:rsidRPr="003D6BFD">
        <w:rPr>
          <w:rFonts w:ascii="Times New Roman" w:hAnsi="Times New Roman" w:cs="Times New Roman"/>
          <w:sz w:val="24"/>
          <w:szCs w:val="24"/>
        </w:rPr>
        <w:t>were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more</w:t>
      </w:r>
      <w:r w:rsidRPr="003D6BFD">
        <w:rPr>
          <w:rFonts w:ascii="Times New Roman" w:hAnsi="Times New Roman" w:cs="Times New Roman"/>
          <w:sz w:val="24"/>
          <w:szCs w:val="24"/>
        </w:rPr>
        <w:t xml:space="preserve"> preferred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and attractive in the 19th century than today. The demography characteristics have shaped the pace of </w:t>
      </w:r>
      <w:r w:rsidR="009E79CA" w:rsidRPr="003D6BFD">
        <w:rPr>
          <w:rFonts w:ascii="Times New Roman" w:hAnsi="Times New Roman" w:cs="Times New Roman"/>
          <w:sz w:val="24"/>
          <w:szCs w:val="24"/>
        </w:rPr>
        <w:t xml:space="preserve">technological change and economic globalization 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that own the </w:t>
      </w:r>
      <w:r w:rsidRPr="003D6BFD">
        <w:rPr>
          <w:rFonts w:ascii="Times New Roman" w:hAnsi="Times New Roman" w:cs="Times New Roman"/>
          <w:sz w:val="24"/>
          <w:szCs w:val="24"/>
        </w:rPr>
        <w:t xml:space="preserve">implications </w:t>
      </w:r>
      <w:proofErr w:type="spellStart"/>
      <w:r w:rsidRPr="003D6BFD">
        <w:rPr>
          <w:rFonts w:ascii="Times New Roman" w:hAnsi="Times New Roman" w:cs="Times New Roman"/>
          <w:sz w:val="24"/>
          <w:szCs w:val="24"/>
        </w:rPr>
        <w:t>fo</w:t>
      </w:r>
      <w:proofErr w:type="spellEnd"/>
      <w:r w:rsidRPr="003D6BFD">
        <w:rPr>
          <w:rFonts w:ascii="Times New Roman" w:hAnsi="Times New Roman" w:cs="Times New Roman"/>
          <w:sz w:val="24"/>
          <w:szCs w:val="24"/>
          <w:lang w:val="en-GB"/>
        </w:rPr>
        <w:t>r th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e future behaviours and perceptions. The demographic characteristics have changed the psychology of workplace for to culture and customs. For instance, m</w:t>
      </w:r>
      <w:proofErr w:type="spellStart"/>
      <w:r w:rsidRPr="003D6BFD">
        <w:rPr>
          <w:rFonts w:ascii="Times New Roman" w:hAnsi="Times New Roman" w:cs="Times New Roman"/>
          <w:sz w:val="24"/>
          <w:szCs w:val="24"/>
        </w:rPr>
        <w:t>ost</w:t>
      </w:r>
      <w:proofErr w:type="spellEnd"/>
      <w:r w:rsidRPr="003D6BFD">
        <w:rPr>
          <w:rFonts w:ascii="Times New Roman" w:hAnsi="Times New Roman" w:cs="Times New Roman"/>
          <w:sz w:val="24"/>
          <w:szCs w:val="24"/>
        </w:rPr>
        <w:t xml:space="preserve"> of the employees will work in more decentralized and specialized firms and higher</w:t>
      </w:r>
      <w:r w:rsidR="009E79CA" w:rsidRPr="003D6BFD">
        <w:rPr>
          <w:rFonts w:ascii="Times New Roman" w:hAnsi="Times New Roman" w:cs="Times New Roman"/>
          <w:sz w:val="24"/>
          <w:szCs w:val="24"/>
        </w:rPr>
        <w:t xml:space="preserve"> wages will be supported by fu</w:t>
      </w:r>
      <w:r w:rsidR="00676D60" w:rsidRPr="003D6BFD">
        <w:rPr>
          <w:rFonts w:ascii="Times New Roman" w:hAnsi="Times New Roman" w:cs="Times New Roman"/>
          <w:sz w:val="24"/>
          <w:szCs w:val="24"/>
        </w:rPr>
        <w:t>ture</w:t>
      </w:r>
      <w:r w:rsidR="009E79CA" w:rsidRPr="003D6BFD">
        <w:rPr>
          <w:rFonts w:ascii="Times New Roman" w:hAnsi="Times New Roman" w:cs="Times New Roman"/>
          <w:sz w:val="24"/>
          <w:szCs w:val="24"/>
        </w:rPr>
        <w:t xml:space="preserve"> productivity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3D6BFD"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This </w:t>
      </w:r>
      <w:r w:rsidR="003D6BFD" w:rsidRPr="003D6BFD">
        <w:rPr>
          <w:rFonts w:ascii="Times New Roman" w:hAnsi="Times New Roman" w:cs="Times New Roman"/>
          <w:sz w:val="24"/>
          <w:szCs w:val="24"/>
        </w:rPr>
        <w:t>may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D6BFD">
        <w:rPr>
          <w:rFonts w:ascii="Times New Roman" w:hAnsi="Times New Roman" w:cs="Times New Roman"/>
          <w:sz w:val="24"/>
          <w:szCs w:val="24"/>
        </w:rPr>
        <w:t>affect the wage distribution</w:t>
      </w:r>
      <w:r w:rsidR="00676D60" w:rsidRPr="003D6BFD">
        <w:rPr>
          <w:rFonts w:ascii="Times New Roman" w:hAnsi="Times New Roman" w:cs="Times New Roman"/>
          <w:sz w:val="24"/>
          <w:szCs w:val="24"/>
        </w:rPr>
        <w:t>.</w:t>
      </w:r>
      <w:r w:rsidRPr="003D6BFD">
        <w:rPr>
          <w:rFonts w:ascii="Times New Roman" w:hAnsi="Times New Roman" w:cs="Times New Roman"/>
          <w:sz w:val="24"/>
          <w:szCs w:val="24"/>
        </w:rPr>
        <w:t xml:space="preserve"> 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It implies that older people are more at involved in formal employment than the youths. </w:t>
      </w:r>
      <w:r w:rsidRPr="003D6BFD">
        <w:rPr>
          <w:rFonts w:ascii="Times New Roman" w:hAnsi="Times New Roman" w:cs="Times New Roman"/>
          <w:sz w:val="24"/>
          <w:szCs w:val="24"/>
        </w:rPr>
        <w:t>Considering the change in demography that is there are more youths than the aging people, the mar</w:t>
      </w:r>
      <w:r w:rsidRPr="003D6BFD">
        <w:rPr>
          <w:rFonts w:ascii="Times New Roman" w:hAnsi="Times New Roman" w:cs="Times New Roman"/>
          <w:sz w:val="24"/>
          <w:szCs w:val="24"/>
        </w:rPr>
        <w:t xml:space="preserve">ket of 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specific fashion trends may be low, which will affect consumer our scaling power.</w:t>
      </w:r>
    </w:p>
    <w:p w14:paraId="5AAB6F9F" w14:textId="732EAEA9" w:rsidR="0011019D" w:rsidRPr="003D6BFD" w:rsidRDefault="00451D92" w:rsidP="003D6B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Apparently, </w:t>
      </w:r>
      <w:proofErr w:type="spellStart"/>
      <w:r w:rsidRPr="003D6BFD">
        <w:rPr>
          <w:rFonts w:ascii="Times New Roman" w:hAnsi="Times New Roman" w:cs="Times New Roman"/>
          <w:sz w:val="24"/>
          <w:szCs w:val="24"/>
          <w:lang w:val="en-GB"/>
        </w:rPr>
        <w:t>si</w:t>
      </w:r>
      <w:r w:rsidRPr="003D6BFD">
        <w:rPr>
          <w:rFonts w:ascii="Times New Roman" w:hAnsi="Times New Roman" w:cs="Times New Roman"/>
          <w:sz w:val="24"/>
          <w:szCs w:val="24"/>
        </w:rPr>
        <w:t>nce</w:t>
      </w:r>
      <w:proofErr w:type="spellEnd"/>
      <w:r w:rsidRPr="003D6BFD">
        <w:rPr>
          <w:rFonts w:ascii="Times New Roman" w:hAnsi="Times New Roman" w:cs="Times New Roman"/>
          <w:sz w:val="24"/>
          <w:szCs w:val="24"/>
        </w:rPr>
        <w:t xml:space="preserve"> that change in demography may lead to change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on </w:t>
      </w:r>
      <w:r w:rsidRPr="003D6BFD">
        <w:rPr>
          <w:rFonts w:ascii="Times New Roman" w:hAnsi="Times New Roman" w:cs="Times New Roman"/>
          <w:sz w:val="24"/>
          <w:szCs w:val="24"/>
        </w:rPr>
        <w:t>preference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D6BFD">
        <w:rPr>
          <w:rFonts w:ascii="Times New Roman" w:hAnsi="Times New Roman" w:cs="Times New Roman"/>
          <w:sz w:val="24"/>
          <w:szCs w:val="24"/>
        </w:rPr>
        <w:t>taste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D6BFD">
        <w:rPr>
          <w:rFonts w:ascii="Times New Roman" w:hAnsi="Times New Roman" w:cs="Times New Roman"/>
          <w:sz w:val="24"/>
          <w:szCs w:val="24"/>
        </w:rPr>
        <w:t xml:space="preserve"> and fashion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, customer loyalty and affinity in business is time sensitive. F</w:t>
      </w:r>
      <w:proofErr w:type="spellStart"/>
      <w:r w:rsidR="001F19B7" w:rsidRPr="003D6BF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1F19B7" w:rsidRPr="003D6BFD">
        <w:rPr>
          <w:rFonts w:ascii="Times New Roman" w:hAnsi="Times New Roman" w:cs="Times New Roman"/>
          <w:sz w:val="24"/>
          <w:szCs w:val="24"/>
        </w:rPr>
        <w:t xml:space="preserve"> example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3D6BFD">
        <w:rPr>
          <w:rFonts w:ascii="Times New Roman" w:hAnsi="Times New Roman" w:cs="Times New Roman"/>
          <w:sz w:val="24"/>
          <w:szCs w:val="24"/>
        </w:rPr>
        <w:t xml:space="preserve"> when a population structure consists of more youths than the old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3D6BFD">
        <w:rPr>
          <w:rFonts w:ascii="Times New Roman" w:hAnsi="Times New Roman" w:cs="Times New Roman"/>
          <w:sz w:val="24"/>
          <w:szCs w:val="24"/>
        </w:rPr>
        <w:t xml:space="preserve"> then most of the commodities that are linked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 w:rsidRPr="003D6BFD">
        <w:rPr>
          <w:rFonts w:ascii="Times New Roman" w:hAnsi="Times New Roman" w:cs="Times New Roman"/>
          <w:sz w:val="24"/>
          <w:szCs w:val="24"/>
        </w:rPr>
        <w:t>youths will have a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high</w:t>
      </w:r>
      <w:r w:rsidRPr="003D6BFD">
        <w:rPr>
          <w:rFonts w:ascii="Times New Roman" w:hAnsi="Times New Roman" w:cs="Times New Roman"/>
          <w:sz w:val="24"/>
          <w:szCs w:val="24"/>
        </w:rPr>
        <w:t xml:space="preserve"> market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demand</w:t>
      </w:r>
      <w:r w:rsidRPr="003D6BFD">
        <w:rPr>
          <w:rFonts w:ascii="Times New Roman" w:hAnsi="Times New Roman" w:cs="Times New Roman"/>
          <w:sz w:val="24"/>
          <w:szCs w:val="24"/>
        </w:rPr>
        <w:t xml:space="preserve"> than that the ag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ed </w:t>
      </w:r>
      <w:r w:rsidR="003D6BFD" w:rsidRPr="003D6BFD">
        <w:rPr>
          <w:rFonts w:ascii="Times New Roman" w:hAnsi="Times New Roman" w:cs="Times New Roman"/>
          <w:sz w:val="24"/>
          <w:szCs w:val="24"/>
          <w:lang w:val="en-GB"/>
        </w:rPr>
        <w:t>products (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Elliott &amp; Shepherd 38)</w:t>
      </w:r>
      <w:r w:rsidRPr="003D6BFD">
        <w:rPr>
          <w:rFonts w:ascii="Times New Roman" w:hAnsi="Times New Roman" w:cs="Times New Roman"/>
          <w:sz w:val="24"/>
          <w:szCs w:val="24"/>
        </w:rPr>
        <w:t>.</w:t>
      </w:r>
      <w:r w:rsidR="00676D60" w:rsidRPr="003D6BFD">
        <w:rPr>
          <w:rFonts w:ascii="Times New Roman" w:hAnsi="Times New Roman" w:cs="Times New Roman"/>
          <w:sz w:val="24"/>
          <w:szCs w:val="24"/>
        </w:rPr>
        <w:t xml:space="preserve"> 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Such businesses </w:t>
      </w:r>
      <w:r w:rsidRPr="003D6BFD">
        <w:rPr>
          <w:rFonts w:ascii="Times New Roman" w:hAnsi="Times New Roman" w:cs="Times New Roman"/>
          <w:sz w:val="24"/>
          <w:szCs w:val="24"/>
        </w:rPr>
        <w:t xml:space="preserve">will receive different kinds of clients with different tastes and preferences. </w:t>
      </w:r>
      <w:r w:rsidR="00676D60" w:rsidRPr="003D6BFD">
        <w:rPr>
          <w:rFonts w:ascii="Times New Roman" w:hAnsi="Times New Roman" w:cs="Times New Roman"/>
          <w:sz w:val="24"/>
          <w:szCs w:val="24"/>
        </w:rPr>
        <w:t>The proper use of demographic information can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contribute </w:t>
      </w:r>
      <w:r w:rsidRPr="003D6BFD">
        <w:rPr>
          <w:rFonts w:ascii="Times New Roman" w:hAnsi="Times New Roman" w:cs="Times New Roman"/>
          <w:sz w:val="24"/>
          <w:szCs w:val="24"/>
        </w:rPr>
        <w:t xml:space="preserve">significantly to the ability to 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analyse</w:t>
      </w:r>
      <w:r w:rsidRPr="003D6BFD">
        <w:rPr>
          <w:rFonts w:ascii="Times New Roman" w:hAnsi="Times New Roman" w:cs="Times New Roman"/>
          <w:sz w:val="24"/>
          <w:szCs w:val="24"/>
        </w:rPr>
        <w:t xml:space="preserve"> </w:t>
      </w:r>
      <w:r w:rsidRPr="003D6BFD">
        <w:rPr>
          <w:rFonts w:ascii="Times New Roman" w:hAnsi="Times New Roman" w:cs="Times New Roman"/>
          <w:sz w:val="24"/>
          <w:szCs w:val="24"/>
        </w:rPr>
        <w:lastRenderedPageBreak/>
        <w:t>and forecast economic activity. With hou</w:t>
      </w:r>
      <w:r w:rsidRPr="003D6BFD">
        <w:rPr>
          <w:rFonts w:ascii="Times New Roman" w:hAnsi="Times New Roman" w:cs="Times New Roman"/>
          <w:sz w:val="24"/>
          <w:szCs w:val="24"/>
        </w:rPr>
        <w:t>sing, short-run forecasting is difficult and long-term forecasting impossible without considering changing demographic factors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 (Elliott &amp; Shepherd 41)</w:t>
      </w:r>
      <w:r w:rsidRPr="003D6BFD">
        <w:rPr>
          <w:rFonts w:ascii="Times New Roman" w:hAnsi="Times New Roman" w:cs="Times New Roman"/>
          <w:sz w:val="24"/>
          <w:szCs w:val="24"/>
        </w:rPr>
        <w:t xml:space="preserve">. Combining detailed demographic analysis with sound structural econometric 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modelling</w:t>
      </w:r>
      <w:r w:rsidRPr="003D6BFD">
        <w:rPr>
          <w:rFonts w:ascii="Times New Roman" w:hAnsi="Times New Roman" w:cs="Times New Roman"/>
          <w:sz w:val="24"/>
          <w:szCs w:val="24"/>
        </w:rPr>
        <w:t xml:space="preserve"> of the cyclical fact</w:t>
      </w:r>
      <w:r w:rsidRPr="003D6BFD">
        <w:rPr>
          <w:rFonts w:ascii="Times New Roman" w:hAnsi="Times New Roman" w:cs="Times New Roman"/>
          <w:sz w:val="24"/>
          <w:szCs w:val="24"/>
        </w:rPr>
        <w:t>ors underlying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D6BFD">
        <w:rPr>
          <w:rFonts w:ascii="Times New Roman" w:hAnsi="Times New Roman" w:cs="Times New Roman"/>
          <w:sz w:val="24"/>
          <w:szCs w:val="24"/>
        </w:rPr>
        <w:t xml:space="preserve">the demand for and the supply of housing has resulted in significantly more accurate analyses and forecasts </w:t>
      </w:r>
      <w:r w:rsidRPr="003D6BFD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3D6BFD">
        <w:rPr>
          <w:rFonts w:ascii="Times New Roman" w:hAnsi="Times New Roman" w:cs="Times New Roman"/>
          <w:sz w:val="24"/>
          <w:szCs w:val="24"/>
        </w:rPr>
        <w:t xml:space="preserve"> the housing market.</w:t>
      </w:r>
    </w:p>
    <w:p w14:paraId="7DE61CD8" w14:textId="77777777" w:rsidR="00D60E48" w:rsidRPr="003D6BFD" w:rsidRDefault="00D60E48" w:rsidP="003D6B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7FED94DC" w14:textId="77777777" w:rsidR="00D60E48" w:rsidRPr="003D6BFD" w:rsidRDefault="00D60E48" w:rsidP="003D6B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5874A8A4" w14:textId="77777777" w:rsidR="00D60E48" w:rsidRPr="003D6BFD" w:rsidRDefault="00D60E48" w:rsidP="003D6B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0E768B00" w14:textId="77777777" w:rsidR="00D60E48" w:rsidRPr="003D6BFD" w:rsidRDefault="00D60E48" w:rsidP="003D6B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74BF364B" w14:textId="77777777" w:rsidR="00D60E48" w:rsidRPr="003D6BFD" w:rsidRDefault="00D60E48" w:rsidP="003D6BF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692DD65" w14:textId="77777777" w:rsidR="00D60E48" w:rsidRPr="003D6BFD" w:rsidRDefault="00D60E48" w:rsidP="003D6BF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B44592A" w14:textId="77777777" w:rsidR="00D60E48" w:rsidRPr="003D6BFD" w:rsidRDefault="00D60E48" w:rsidP="003D6BF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81D6231" w14:textId="77777777" w:rsidR="00D60E48" w:rsidRPr="003D6BFD" w:rsidRDefault="00D60E48" w:rsidP="003D6BF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A4CEC03" w14:textId="77777777" w:rsidR="00D60E48" w:rsidRPr="003D6BFD" w:rsidRDefault="00D60E48" w:rsidP="003D6BF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406EC76" w14:textId="77777777" w:rsidR="00D60E48" w:rsidRPr="003D6BFD" w:rsidRDefault="00D60E48" w:rsidP="003D6BF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8AA1546" w14:textId="60EF8B8B" w:rsidR="00D60E48" w:rsidRDefault="00D60E48" w:rsidP="003D6BF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0C940F7" w14:textId="23CE2C08" w:rsidR="003D6BFD" w:rsidRDefault="003D6BFD" w:rsidP="003D6BF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77C02C0" w14:textId="77777777" w:rsidR="003D6BFD" w:rsidRPr="003D6BFD" w:rsidRDefault="003D6BFD" w:rsidP="003D6BF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FFF174A" w14:textId="77777777" w:rsidR="00D60E48" w:rsidRPr="003D6BFD" w:rsidRDefault="00451D92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3D6BFD">
        <w:rPr>
          <w:rFonts w:ascii="Times New Roman" w:hAnsi="Times New Roman" w:cs="Times New Roman"/>
          <w:sz w:val="24"/>
          <w:szCs w:val="24"/>
          <w:lang w:val="en-GB"/>
        </w:rPr>
        <w:lastRenderedPageBreak/>
        <w:t>Works Cited</w:t>
      </w:r>
    </w:p>
    <w:p w14:paraId="582D4B32" w14:textId="77777777" w:rsidR="00D60E48" w:rsidRPr="003D6BFD" w:rsidRDefault="00451D92" w:rsidP="003D6B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D6BFD">
        <w:rPr>
          <w:rFonts w:ascii="Times New Roman" w:hAnsi="Times New Roman" w:cs="Times New Roman"/>
          <w:sz w:val="24"/>
          <w:szCs w:val="24"/>
          <w:lang w:val="en-GB"/>
        </w:rPr>
        <w:t>Elliott, Jane &amp; Shepherd, Peter. Power C and Elliott J (2006)."Cohort profile: 1958 British Cohort Study". International Journal of Epidemiology. 35 (1): 34–41. doi:10.1093/</w:t>
      </w:r>
      <w:proofErr w:type="spellStart"/>
      <w:r w:rsidRPr="003D6BFD">
        <w:rPr>
          <w:rFonts w:ascii="Times New Roman" w:hAnsi="Times New Roman" w:cs="Times New Roman"/>
          <w:sz w:val="24"/>
          <w:szCs w:val="24"/>
          <w:lang w:val="en-GB"/>
        </w:rPr>
        <w:t>ije</w:t>
      </w:r>
      <w:proofErr w:type="spellEnd"/>
      <w:r w:rsidRPr="003D6BFD">
        <w:rPr>
          <w:rFonts w:ascii="Times New Roman" w:hAnsi="Times New Roman" w:cs="Times New Roman"/>
          <w:sz w:val="24"/>
          <w:szCs w:val="24"/>
          <w:lang w:val="en-GB"/>
        </w:rPr>
        <w:t>/dyi183</w:t>
      </w:r>
    </w:p>
    <w:p w14:paraId="5CAAAAC8" w14:textId="77777777" w:rsidR="00D60E48" w:rsidRPr="003D6BFD" w:rsidRDefault="00D60E48" w:rsidP="003D6B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A66B0E5" w14:textId="77777777" w:rsidR="00D60E48" w:rsidRPr="003D6BFD" w:rsidRDefault="00D60E48" w:rsidP="003D6B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9D0CCB" w14:textId="77777777" w:rsidR="009E79CA" w:rsidRPr="003D6BFD" w:rsidRDefault="009E79CA" w:rsidP="003D6B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00AC26" w14:textId="77777777" w:rsidR="0011019D" w:rsidRPr="003D6BFD" w:rsidRDefault="0011019D" w:rsidP="003D6B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D916EE" w14:textId="77777777" w:rsidR="0011019D" w:rsidRPr="003D6BFD" w:rsidRDefault="0011019D" w:rsidP="003D6B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517C3A" w14:textId="77777777" w:rsidR="0011019D" w:rsidRPr="003D6BFD" w:rsidRDefault="0011019D" w:rsidP="003D6B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17C020" w14:textId="77777777" w:rsidR="0011019D" w:rsidRPr="003D6BFD" w:rsidRDefault="0011019D" w:rsidP="003D6B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323344" w14:textId="77777777" w:rsidR="0011019D" w:rsidRPr="003D6BFD" w:rsidRDefault="0011019D" w:rsidP="003D6B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1019D" w:rsidRPr="003D6BFD" w:rsidSect="0011019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9B40FC" w14:textId="77777777" w:rsidR="00451D92" w:rsidRDefault="00451D92">
      <w:pPr>
        <w:spacing w:after="0" w:line="240" w:lineRule="auto"/>
      </w:pPr>
      <w:r>
        <w:separator/>
      </w:r>
    </w:p>
  </w:endnote>
  <w:endnote w:type="continuationSeparator" w:id="0">
    <w:p w14:paraId="4C37448D" w14:textId="77777777" w:rsidR="00451D92" w:rsidRDefault="00451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7AABB" w14:textId="77777777" w:rsidR="00451D92" w:rsidRDefault="00451D92">
      <w:pPr>
        <w:spacing w:after="0" w:line="240" w:lineRule="auto"/>
      </w:pPr>
      <w:r>
        <w:separator/>
      </w:r>
    </w:p>
  </w:footnote>
  <w:footnote w:type="continuationSeparator" w:id="0">
    <w:p w14:paraId="0ACCF13D" w14:textId="77777777" w:rsidR="00451D92" w:rsidRDefault="00451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185B8F" w14:textId="77777777" w:rsidR="0011019D" w:rsidRDefault="00451D92">
    <w:pPr>
      <w:pStyle w:val="Header"/>
      <w:jc w:val="right"/>
    </w:pPr>
    <w:r w:rsidRPr="0011019D">
      <w:rPr>
        <w:rFonts w:ascii="Times New Roman" w:hAnsi="Times New Roman" w:cs="Times New Roman"/>
        <w:sz w:val="24"/>
        <w:szCs w:val="24"/>
      </w:rPr>
      <w:t>Effect of change in Demography</w:t>
    </w:r>
    <w:r>
      <w:ptab w:relativeTo="margin" w:alignment="right" w:leader="none"/>
    </w:r>
    <w:sdt>
      <w:sdtPr>
        <w:id w:val="4469821"/>
        <w:docPartObj>
          <w:docPartGallery w:val="Page Numbers (Top of Page)"/>
          <w:docPartUnique/>
        </w:docPartObj>
      </w:sdtPr>
      <w:sdtEndPr/>
      <w:sdtContent>
        <w:r w:rsidR="00676D60">
          <w:fldChar w:fldCharType="begin"/>
        </w:r>
        <w:r>
          <w:instrText xml:space="preserve"> PAGE   \* MERGEFORMAT </w:instrText>
        </w:r>
        <w:r w:rsidR="00676D60">
          <w:fldChar w:fldCharType="separate"/>
        </w:r>
        <w:r w:rsidR="00676D60">
          <w:rPr>
            <w:noProof/>
          </w:rPr>
          <w:t>3</w:t>
        </w:r>
        <w:r w:rsidR="00676D60">
          <w:rPr>
            <w:noProof/>
          </w:rPr>
          <w:fldChar w:fldCharType="end"/>
        </w:r>
      </w:sdtContent>
    </w:sdt>
  </w:p>
  <w:p w14:paraId="1B7D49AE" w14:textId="77777777" w:rsidR="0011019D" w:rsidRDefault="001101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4709C" w14:textId="77777777" w:rsidR="0011019D" w:rsidRPr="003D6BFD" w:rsidRDefault="00451D92" w:rsidP="0011019D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3D6BFD">
      <w:rPr>
        <w:rFonts w:ascii="Times New Roman" w:hAnsi="Times New Roman" w:cs="Times New Roman"/>
        <w:sz w:val="24"/>
        <w:szCs w:val="24"/>
      </w:rPr>
      <w:t>Running head: EFFECTS ON CHANGE IN DEMOGRAPHY</w:t>
    </w:r>
    <w:r w:rsidRPr="003D6BFD">
      <w:rPr>
        <w:rFonts w:ascii="Times New Roman" w:hAnsi="Times New Roman" w:cs="Times New Roman"/>
        <w:sz w:val="24"/>
        <w:szCs w:val="24"/>
      </w:rPr>
      <w:ptab w:relativeTo="margin" w:alignment="right" w:leader="none"/>
    </w:r>
    <w:sdt>
      <w:sdtPr>
        <w:rPr>
          <w:rFonts w:ascii="Times New Roman" w:hAnsi="Times New Roman" w:cs="Times New Roman"/>
          <w:sz w:val="24"/>
          <w:szCs w:val="24"/>
        </w:rPr>
        <w:id w:val="4469772"/>
        <w:docPartObj>
          <w:docPartGallery w:val="Page Numbers (Top of Page)"/>
          <w:docPartUnique/>
        </w:docPartObj>
      </w:sdtPr>
      <w:sdtEndPr/>
      <w:sdtContent>
        <w:r w:rsidRPr="003D6B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6B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6B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D6B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D6BF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0AC0EA11" w14:textId="77777777" w:rsidR="0011019D" w:rsidRPr="003D6BFD" w:rsidRDefault="0011019D" w:rsidP="0011019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K1MLc0MjEyNbQ0MLdQ0lEKTi0uzszPAykwrAUAFu+qxiwAAAA="/>
  </w:docVars>
  <w:rsids>
    <w:rsidRoot w:val="0011019D"/>
    <w:rsid w:val="0011019D"/>
    <w:rsid w:val="001F19B7"/>
    <w:rsid w:val="003D6BFD"/>
    <w:rsid w:val="00451D92"/>
    <w:rsid w:val="005F1703"/>
    <w:rsid w:val="006055FD"/>
    <w:rsid w:val="00676D60"/>
    <w:rsid w:val="006E2589"/>
    <w:rsid w:val="009E79CA"/>
    <w:rsid w:val="00D6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96C6F"/>
  <w15:docId w15:val="{2B6ABCBF-308C-4611-8E6A-D14E5F32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5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19D"/>
  </w:style>
  <w:style w:type="paragraph" w:styleId="Footer">
    <w:name w:val="footer"/>
    <w:basedOn w:val="Normal"/>
    <w:link w:val="FooterChar"/>
    <w:uiPriority w:val="99"/>
    <w:unhideWhenUsed/>
    <w:rsid w:val="00110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2020-04-28T19:08:00Z</dcterms:created>
  <dcterms:modified xsi:type="dcterms:W3CDTF">2020-04-28T22:53:00Z</dcterms:modified>
</cp:coreProperties>
</file>